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ECAE0" w14:textId="4605B009" w:rsidR="000C0F63" w:rsidRPr="00756EAE" w:rsidRDefault="0027394E" w:rsidP="008D0D38">
      <w:pPr>
        <w:spacing w:after="0" w:line="240" w:lineRule="auto"/>
        <w:jc w:val="both"/>
        <w:rPr>
          <w:rFonts w:ascii="Times New Roman" w:hAnsi="Times New Roman" w:cs="Times New Roman"/>
          <w:sz w:val="72"/>
          <w:szCs w:val="72"/>
        </w:rPr>
      </w:pPr>
      <w:r>
        <w:rPr>
          <w:rFonts w:ascii="Times New Roman" w:hAnsi="Times New Roman" w:cs="Times New Roman"/>
          <w:sz w:val="72"/>
          <w:szCs w:val="72"/>
        </w:rPr>
        <w:t>Andrew</w:t>
      </w:r>
      <w:r w:rsidR="0086088A" w:rsidRPr="00756EAE">
        <w:rPr>
          <w:rFonts w:ascii="Times New Roman" w:hAnsi="Times New Roman" w:cs="Times New Roman"/>
          <w:sz w:val="72"/>
          <w:szCs w:val="72"/>
        </w:rPr>
        <w:t xml:space="preserve"> </w:t>
      </w:r>
      <w:r>
        <w:rPr>
          <w:rFonts w:ascii="Times New Roman" w:hAnsi="Times New Roman" w:cs="Times New Roman"/>
          <w:sz w:val="72"/>
          <w:szCs w:val="72"/>
        </w:rPr>
        <w:t>D</w:t>
      </w:r>
      <w:r w:rsidR="0086088A" w:rsidRPr="00756EAE">
        <w:rPr>
          <w:rFonts w:ascii="Times New Roman" w:hAnsi="Times New Roman" w:cs="Times New Roman"/>
          <w:sz w:val="72"/>
          <w:szCs w:val="72"/>
        </w:rPr>
        <w:t xml:space="preserve">. </w:t>
      </w:r>
      <w:r>
        <w:rPr>
          <w:rFonts w:ascii="Times New Roman" w:hAnsi="Times New Roman" w:cs="Times New Roman"/>
          <w:sz w:val="72"/>
          <w:szCs w:val="72"/>
        </w:rPr>
        <w:t xml:space="preserve">Teague, </w:t>
      </w:r>
      <w:proofErr w:type="spellStart"/>
      <w:r>
        <w:rPr>
          <w:rFonts w:ascii="Times New Roman" w:hAnsi="Times New Roman" w:cs="Times New Roman"/>
          <w:sz w:val="72"/>
          <w:szCs w:val="72"/>
        </w:rPr>
        <w:t>CEM</w:t>
      </w:r>
      <w:proofErr w:type="spellEnd"/>
    </w:p>
    <w:p w14:paraId="2D09AE92" w14:textId="77777777"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Senior Manager, Energy Services</w:t>
      </w:r>
    </w:p>
    <w:p w14:paraId="677ADD8B" w14:textId="62448BA2"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Walmart Inc.</w:t>
      </w:r>
    </w:p>
    <w:p w14:paraId="6F921AC6" w14:textId="73D6A3D2"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 xml:space="preserve">Business Address: </w:t>
      </w:r>
      <w:r w:rsidR="007E529E">
        <w:rPr>
          <w:rFonts w:ascii="Times New Roman" w:hAnsi="Times New Roman" w:cs="Times New Roman"/>
          <w:sz w:val="24"/>
          <w:szCs w:val="24"/>
        </w:rPr>
        <w:t>2608</w:t>
      </w:r>
      <w:r w:rsidRPr="00756EAE">
        <w:rPr>
          <w:rFonts w:ascii="Times New Roman" w:hAnsi="Times New Roman" w:cs="Times New Roman"/>
          <w:sz w:val="24"/>
          <w:szCs w:val="24"/>
        </w:rPr>
        <w:t xml:space="preserve"> SE </w:t>
      </w:r>
      <w:r w:rsidR="007E529E">
        <w:rPr>
          <w:rFonts w:ascii="Times New Roman" w:hAnsi="Times New Roman" w:cs="Times New Roman"/>
          <w:sz w:val="24"/>
          <w:szCs w:val="24"/>
        </w:rPr>
        <w:t>J</w:t>
      </w:r>
      <w:r w:rsidRPr="00756EAE">
        <w:rPr>
          <w:rFonts w:ascii="Times New Roman" w:hAnsi="Times New Roman" w:cs="Times New Roman"/>
          <w:sz w:val="24"/>
          <w:szCs w:val="24"/>
        </w:rPr>
        <w:t xml:space="preserve"> Street, Bentonville, Arkansas 7271</w:t>
      </w:r>
      <w:r w:rsidR="0031473C">
        <w:rPr>
          <w:rFonts w:ascii="Times New Roman" w:hAnsi="Times New Roman" w:cs="Times New Roman"/>
          <w:sz w:val="24"/>
          <w:szCs w:val="24"/>
        </w:rPr>
        <w:t>6</w:t>
      </w:r>
    </w:p>
    <w:p w14:paraId="531A12BE" w14:textId="0AF06A40"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Business Phone: (479) 2</w:t>
      </w:r>
      <w:r w:rsidR="0027394E">
        <w:rPr>
          <w:rFonts w:ascii="Times New Roman" w:hAnsi="Times New Roman" w:cs="Times New Roman"/>
          <w:sz w:val="24"/>
          <w:szCs w:val="24"/>
        </w:rPr>
        <w:t>58</w:t>
      </w:r>
      <w:r w:rsidRPr="00756EAE">
        <w:rPr>
          <w:rFonts w:ascii="Times New Roman" w:hAnsi="Times New Roman" w:cs="Times New Roman"/>
          <w:sz w:val="24"/>
          <w:szCs w:val="24"/>
        </w:rPr>
        <w:t>-</w:t>
      </w:r>
      <w:r w:rsidR="0027394E">
        <w:rPr>
          <w:rFonts w:ascii="Times New Roman" w:hAnsi="Times New Roman" w:cs="Times New Roman"/>
          <w:sz w:val="24"/>
          <w:szCs w:val="24"/>
        </w:rPr>
        <w:t>6267</w:t>
      </w:r>
    </w:p>
    <w:p w14:paraId="2A4DE3C2" w14:textId="77777777" w:rsidR="0086088A" w:rsidRPr="00756EAE" w:rsidRDefault="00EE5EAF"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pict w14:anchorId="60F08AA4">
          <v:rect id="_x0000_i1025" style="width:0;height:1.5pt" o:hralign="center" o:hrstd="t" o:hr="t" fillcolor="#a0a0a0" stroked="f"/>
        </w:pict>
      </w:r>
    </w:p>
    <w:p w14:paraId="09275010" w14:textId="77777777" w:rsidR="0086088A" w:rsidRPr="00756EAE" w:rsidRDefault="0086088A" w:rsidP="008D0D38">
      <w:pPr>
        <w:spacing w:after="0" w:line="240" w:lineRule="auto"/>
        <w:jc w:val="both"/>
        <w:rPr>
          <w:rFonts w:ascii="Times New Roman" w:hAnsi="Times New Roman" w:cs="Times New Roman"/>
          <w:b/>
          <w:sz w:val="24"/>
          <w:szCs w:val="24"/>
        </w:rPr>
      </w:pPr>
      <w:r w:rsidRPr="00756EAE">
        <w:rPr>
          <w:rFonts w:ascii="Times New Roman" w:hAnsi="Times New Roman" w:cs="Times New Roman"/>
          <w:b/>
          <w:sz w:val="24"/>
          <w:szCs w:val="24"/>
        </w:rPr>
        <w:t>EXPERIENCE</w:t>
      </w:r>
    </w:p>
    <w:p w14:paraId="44372D56" w14:textId="05FFE458" w:rsidR="0086088A" w:rsidRPr="00756EAE" w:rsidRDefault="0027394E"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February</w:t>
      </w:r>
      <w:r w:rsidR="0086088A" w:rsidRPr="00756EAE">
        <w:rPr>
          <w:rFonts w:ascii="Times New Roman" w:hAnsi="Times New Roman" w:cs="Times New Roman"/>
          <w:sz w:val="24"/>
          <w:szCs w:val="24"/>
        </w:rPr>
        <w:t xml:space="preserve"> 2019 – Present</w:t>
      </w:r>
    </w:p>
    <w:p w14:paraId="13D30693" w14:textId="77777777"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Walmart Inc., Bentonville, AR</w:t>
      </w:r>
    </w:p>
    <w:p w14:paraId="21AFF013" w14:textId="77777777"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Senior Manager, Energy Services</w:t>
      </w:r>
    </w:p>
    <w:p w14:paraId="7599C4FE" w14:textId="77777777" w:rsidR="0086088A" w:rsidRPr="00756EAE" w:rsidRDefault="0086088A" w:rsidP="008D0D38">
      <w:pPr>
        <w:spacing w:after="0" w:line="240" w:lineRule="auto"/>
        <w:jc w:val="both"/>
        <w:rPr>
          <w:rFonts w:ascii="Times New Roman" w:hAnsi="Times New Roman" w:cs="Times New Roman"/>
          <w:sz w:val="24"/>
          <w:szCs w:val="24"/>
        </w:rPr>
      </w:pPr>
    </w:p>
    <w:p w14:paraId="2727380A" w14:textId="369EA898" w:rsidR="0086088A" w:rsidRPr="00756EAE" w:rsidRDefault="0027394E"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March</w:t>
      </w:r>
      <w:r w:rsidR="0086088A" w:rsidRPr="00756EAE">
        <w:rPr>
          <w:rFonts w:ascii="Times New Roman" w:hAnsi="Times New Roman" w:cs="Times New Roman"/>
          <w:sz w:val="24"/>
          <w:szCs w:val="24"/>
        </w:rPr>
        <w:t xml:space="preserve"> 201</w:t>
      </w:r>
      <w:r>
        <w:rPr>
          <w:rFonts w:ascii="Times New Roman" w:hAnsi="Times New Roman" w:cs="Times New Roman"/>
          <w:sz w:val="24"/>
          <w:szCs w:val="24"/>
        </w:rPr>
        <w:t>1</w:t>
      </w:r>
      <w:r w:rsidR="0086088A" w:rsidRPr="00756EAE">
        <w:rPr>
          <w:rFonts w:ascii="Times New Roman" w:hAnsi="Times New Roman" w:cs="Times New Roman"/>
          <w:sz w:val="24"/>
          <w:szCs w:val="24"/>
        </w:rPr>
        <w:t xml:space="preserve"> – </w:t>
      </w:r>
      <w:r>
        <w:rPr>
          <w:rFonts w:ascii="Times New Roman" w:hAnsi="Times New Roman" w:cs="Times New Roman"/>
          <w:sz w:val="24"/>
          <w:szCs w:val="24"/>
        </w:rPr>
        <w:t>March</w:t>
      </w:r>
      <w:r w:rsidR="0086088A" w:rsidRPr="00756EAE">
        <w:rPr>
          <w:rFonts w:ascii="Times New Roman" w:hAnsi="Times New Roman" w:cs="Times New Roman"/>
          <w:sz w:val="24"/>
          <w:szCs w:val="24"/>
        </w:rPr>
        <w:t xml:space="preserve"> 2019</w:t>
      </w:r>
    </w:p>
    <w:p w14:paraId="269DA389" w14:textId="21A5F95C" w:rsidR="0086088A" w:rsidRPr="00756EAE" w:rsidRDefault="0027394E" w:rsidP="008D0D38">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AGEISS</w:t>
      </w:r>
      <w:proofErr w:type="spellEnd"/>
      <w:r>
        <w:rPr>
          <w:rFonts w:ascii="Times New Roman" w:hAnsi="Times New Roman" w:cs="Times New Roman"/>
          <w:sz w:val="24"/>
          <w:szCs w:val="24"/>
        </w:rPr>
        <w:t>, Inc.</w:t>
      </w:r>
      <w:r w:rsidR="0086088A" w:rsidRPr="00756EAE">
        <w:rPr>
          <w:rFonts w:ascii="Times New Roman" w:hAnsi="Times New Roman" w:cs="Times New Roman"/>
          <w:sz w:val="24"/>
          <w:szCs w:val="24"/>
        </w:rPr>
        <w:t xml:space="preserve">, </w:t>
      </w:r>
      <w:r>
        <w:rPr>
          <w:rFonts w:ascii="Times New Roman" w:hAnsi="Times New Roman" w:cs="Times New Roman"/>
          <w:sz w:val="24"/>
          <w:szCs w:val="24"/>
        </w:rPr>
        <w:t>Fort Sill</w:t>
      </w:r>
      <w:r w:rsidR="0086088A" w:rsidRPr="00756EAE">
        <w:rPr>
          <w:rFonts w:ascii="Times New Roman" w:hAnsi="Times New Roman" w:cs="Times New Roman"/>
          <w:sz w:val="24"/>
          <w:szCs w:val="24"/>
        </w:rPr>
        <w:t xml:space="preserve">, </w:t>
      </w:r>
      <w:r>
        <w:rPr>
          <w:rFonts w:ascii="Times New Roman" w:hAnsi="Times New Roman" w:cs="Times New Roman"/>
          <w:sz w:val="24"/>
          <w:szCs w:val="24"/>
        </w:rPr>
        <w:t>OK</w:t>
      </w:r>
    </w:p>
    <w:p w14:paraId="089798B0" w14:textId="1FD82DAB" w:rsidR="00E17CDE" w:rsidRPr="00756EAE" w:rsidRDefault="0027394E"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Energy Conservation Program Support</w:t>
      </w:r>
    </w:p>
    <w:p w14:paraId="46504553" w14:textId="77777777" w:rsidR="008D0D38" w:rsidRPr="00756EAE" w:rsidRDefault="008D0D38" w:rsidP="008D0D38">
      <w:pPr>
        <w:spacing w:after="0" w:line="240" w:lineRule="auto"/>
        <w:jc w:val="both"/>
        <w:rPr>
          <w:rFonts w:ascii="Times New Roman" w:hAnsi="Times New Roman" w:cs="Times New Roman"/>
          <w:sz w:val="24"/>
          <w:szCs w:val="24"/>
        </w:rPr>
      </w:pPr>
    </w:p>
    <w:p w14:paraId="10804FD5" w14:textId="77777777" w:rsidR="008D0D38" w:rsidRPr="00756EAE" w:rsidRDefault="008D0D38" w:rsidP="008D0D38">
      <w:pPr>
        <w:spacing w:after="0" w:line="240" w:lineRule="auto"/>
        <w:jc w:val="both"/>
        <w:rPr>
          <w:rFonts w:ascii="Times New Roman" w:hAnsi="Times New Roman" w:cs="Times New Roman"/>
          <w:b/>
          <w:sz w:val="24"/>
          <w:szCs w:val="24"/>
        </w:rPr>
      </w:pPr>
      <w:r w:rsidRPr="00756EAE">
        <w:rPr>
          <w:rFonts w:ascii="Times New Roman" w:hAnsi="Times New Roman" w:cs="Times New Roman"/>
          <w:b/>
          <w:sz w:val="24"/>
          <w:szCs w:val="24"/>
        </w:rPr>
        <w:t>EDUCATION</w:t>
      </w:r>
    </w:p>
    <w:p w14:paraId="07BB0606" w14:textId="77777777" w:rsidR="00BB0A38" w:rsidRDefault="008D0D38" w:rsidP="00BB0A38">
      <w:pPr>
        <w:spacing w:after="0" w:line="240" w:lineRule="auto"/>
        <w:ind w:left="720" w:hanging="720"/>
        <w:jc w:val="both"/>
        <w:rPr>
          <w:rFonts w:ascii="Times New Roman" w:hAnsi="Times New Roman" w:cs="Times New Roman"/>
          <w:sz w:val="24"/>
          <w:szCs w:val="24"/>
        </w:rPr>
      </w:pPr>
      <w:r w:rsidRPr="00756EAE">
        <w:rPr>
          <w:rFonts w:ascii="Times New Roman" w:hAnsi="Times New Roman" w:cs="Times New Roman"/>
          <w:sz w:val="24"/>
          <w:szCs w:val="24"/>
        </w:rPr>
        <w:t>20</w:t>
      </w:r>
      <w:r w:rsidR="0027394E">
        <w:rPr>
          <w:rFonts w:ascii="Times New Roman" w:hAnsi="Times New Roman" w:cs="Times New Roman"/>
          <w:sz w:val="24"/>
          <w:szCs w:val="24"/>
        </w:rPr>
        <w:t>1</w:t>
      </w:r>
      <w:r w:rsidRPr="00756EAE">
        <w:rPr>
          <w:rFonts w:ascii="Times New Roman" w:hAnsi="Times New Roman" w:cs="Times New Roman"/>
          <w:sz w:val="24"/>
          <w:szCs w:val="24"/>
        </w:rPr>
        <w:t>0</w:t>
      </w:r>
      <w:r w:rsidRPr="00756EAE">
        <w:rPr>
          <w:rFonts w:ascii="Times New Roman" w:hAnsi="Times New Roman" w:cs="Times New Roman"/>
          <w:sz w:val="24"/>
          <w:szCs w:val="24"/>
        </w:rPr>
        <w:tab/>
        <w:t>U</w:t>
      </w:r>
      <w:r w:rsidR="00BB0A38">
        <w:rPr>
          <w:rFonts w:ascii="Times New Roman" w:hAnsi="Times New Roman" w:cs="Times New Roman"/>
          <w:sz w:val="24"/>
          <w:szCs w:val="24"/>
        </w:rPr>
        <w:t xml:space="preserve">niversity </w:t>
      </w:r>
      <w:r w:rsidRPr="00756EAE">
        <w:rPr>
          <w:rFonts w:ascii="Times New Roman" w:hAnsi="Times New Roman" w:cs="Times New Roman"/>
          <w:sz w:val="24"/>
          <w:szCs w:val="24"/>
        </w:rPr>
        <w:t xml:space="preserve">of </w:t>
      </w:r>
      <w:r w:rsidR="0027394E">
        <w:rPr>
          <w:rFonts w:ascii="Times New Roman" w:hAnsi="Times New Roman" w:cs="Times New Roman"/>
          <w:sz w:val="24"/>
          <w:szCs w:val="24"/>
        </w:rPr>
        <w:t>Indiana</w:t>
      </w:r>
      <w:r w:rsidRPr="00756EAE">
        <w:rPr>
          <w:rFonts w:ascii="Times New Roman" w:hAnsi="Times New Roman" w:cs="Times New Roman"/>
          <w:sz w:val="24"/>
          <w:szCs w:val="24"/>
        </w:rPr>
        <w:t xml:space="preserve"> </w:t>
      </w:r>
      <w:r w:rsidR="00BB0A38">
        <w:rPr>
          <w:rFonts w:ascii="Times New Roman" w:hAnsi="Times New Roman" w:cs="Times New Roman"/>
          <w:sz w:val="24"/>
          <w:szCs w:val="24"/>
        </w:rPr>
        <w:tab/>
      </w:r>
      <w:r w:rsidR="00BB0A38">
        <w:rPr>
          <w:rFonts w:ascii="Times New Roman" w:hAnsi="Times New Roman" w:cs="Times New Roman"/>
          <w:sz w:val="24"/>
          <w:szCs w:val="24"/>
        </w:rPr>
        <w:tab/>
      </w:r>
      <w:r w:rsidR="00BB0A38">
        <w:rPr>
          <w:rFonts w:ascii="Times New Roman" w:hAnsi="Times New Roman" w:cs="Times New Roman"/>
          <w:sz w:val="24"/>
          <w:szCs w:val="24"/>
        </w:rPr>
        <w:tab/>
      </w:r>
      <w:r w:rsidR="00BB0A38">
        <w:rPr>
          <w:rFonts w:ascii="Times New Roman" w:hAnsi="Times New Roman" w:cs="Times New Roman"/>
          <w:sz w:val="24"/>
          <w:szCs w:val="24"/>
        </w:rPr>
        <w:tab/>
      </w:r>
      <w:r w:rsidR="0027394E">
        <w:rPr>
          <w:rFonts w:ascii="Times New Roman" w:hAnsi="Times New Roman" w:cs="Times New Roman"/>
          <w:sz w:val="24"/>
          <w:szCs w:val="24"/>
        </w:rPr>
        <w:t>MPA</w:t>
      </w:r>
      <w:r w:rsidR="00756EAE" w:rsidRPr="00756EAE">
        <w:rPr>
          <w:rFonts w:ascii="Times New Roman" w:hAnsi="Times New Roman" w:cs="Times New Roman"/>
          <w:sz w:val="24"/>
          <w:szCs w:val="24"/>
        </w:rPr>
        <w:t>,</w:t>
      </w:r>
      <w:r w:rsidRPr="00756EAE">
        <w:rPr>
          <w:rFonts w:ascii="Times New Roman" w:hAnsi="Times New Roman" w:cs="Times New Roman"/>
          <w:sz w:val="24"/>
          <w:szCs w:val="24"/>
        </w:rPr>
        <w:t xml:space="preserve"> </w:t>
      </w:r>
      <w:r w:rsidR="0027394E">
        <w:rPr>
          <w:rFonts w:ascii="Times New Roman" w:hAnsi="Times New Roman" w:cs="Times New Roman"/>
          <w:sz w:val="24"/>
          <w:szCs w:val="24"/>
        </w:rPr>
        <w:t xml:space="preserve">Environmental Policy and Natural </w:t>
      </w:r>
    </w:p>
    <w:p w14:paraId="3CB40941" w14:textId="77777777" w:rsidR="00BB0A38" w:rsidRDefault="0027394E" w:rsidP="00BB0A38">
      <w:pPr>
        <w:spacing w:after="0" w:line="240" w:lineRule="auto"/>
        <w:ind w:left="720" w:firstLine="4950"/>
        <w:rPr>
          <w:rFonts w:ascii="Times New Roman" w:hAnsi="Times New Roman" w:cs="Times New Roman"/>
          <w:sz w:val="24"/>
          <w:szCs w:val="24"/>
        </w:rPr>
      </w:pPr>
      <w:r>
        <w:rPr>
          <w:rFonts w:ascii="Times New Roman" w:hAnsi="Times New Roman" w:cs="Times New Roman"/>
          <w:sz w:val="24"/>
          <w:szCs w:val="24"/>
        </w:rPr>
        <w:t xml:space="preserve">Resource Management; Sustainable </w:t>
      </w:r>
    </w:p>
    <w:p w14:paraId="25834737" w14:textId="1FEF5C48" w:rsidR="008D0D38" w:rsidRPr="00756EAE" w:rsidRDefault="0027394E" w:rsidP="00BB0A38">
      <w:pPr>
        <w:spacing w:after="0" w:line="240" w:lineRule="auto"/>
        <w:ind w:left="720" w:firstLine="4950"/>
        <w:rPr>
          <w:rFonts w:ascii="Times New Roman" w:hAnsi="Times New Roman" w:cs="Times New Roman"/>
          <w:sz w:val="24"/>
          <w:szCs w:val="24"/>
        </w:rPr>
      </w:pPr>
      <w:r>
        <w:rPr>
          <w:rFonts w:ascii="Times New Roman" w:hAnsi="Times New Roman" w:cs="Times New Roman"/>
          <w:sz w:val="24"/>
          <w:szCs w:val="24"/>
        </w:rPr>
        <w:t>Development</w:t>
      </w:r>
    </w:p>
    <w:p w14:paraId="384FE298" w14:textId="155D80CE" w:rsidR="008D0D38" w:rsidRPr="00756EAE" w:rsidRDefault="0027394E"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2008</w:t>
      </w:r>
      <w:r w:rsidR="008D0D38" w:rsidRPr="00756EAE">
        <w:rPr>
          <w:rFonts w:ascii="Times New Roman" w:hAnsi="Times New Roman" w:cs="Times New Roman"/>
          <w:sz w:val="24"/>
          <w:szCs w:val="24"/>
        </w:rPr>
        <w:tab/>
      </w:r>
      <w:r>
        <w:rPr>
          <w:rFonts w:ascii="Times New Roman" w:hAnsi="Times New Roman" w:cs="Times New Roman"/>
          <w:sz w:val="24"/>
          <w:szCs w:val="24"/>
        </w:rPr>
        <w:t>Emory University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D0D38" w:rsidRPr="00756EAE">
        <w:rPr>
          <w:rFonts w:ascii="Times New Roman" w:hAnsi="Times New Roman" w:cs="Times New Roman"/>
          <w:sz w:val="24"/>
          <w:szCs w:val="24"/>
        </w:rPr>
        <w:tab/>
      </w:r>
      <w:r>
        <w:rPr>
          <w:rFonts w:ascii="Times New Roman" w:hAnsi="Times New Roman" w:cs="Times New Roman"/>
          <w:sz w:val="24"/>
          <w:szCs w:val="24"/>
        </w:rPr>
        <w:t>B</w:t>
      </w:r>
      <w:r w:rsidR="008D0D38" w:rsidRPr="00756EAE">
        <w:rPr>
          <w:rFonts w:ascii="Times New Roman" w:hAnsi="Times New Roman" w:cs="Times New Roman"/>
          <w:sz w:val="24"/>
          <w:szCs w:val="24"/>
        </w:rPr>
        <w:t>.</w:t>
      </w:r>
      <w:r>
        <w:rPr>
          <w:rFonts w:ascii="Times New Roman" w:hAnsi="Times New Roman" w:cs="Times New Roman"/>
          <w:sz w:val="24"/>
          <w:szCs w:val="24"/>
        </w:rPr>
        <w:t>S</w:t>
      </w:r>
      <w:r w:rsidR="008D0D38" w:rsidRPr="00756EAE">
        <w:rPr>
          <w:rFonts w:ascii="Times New Roman" w:hAnsi="Times New Roman" w:cs="Times New Roman"/>
          <w:sz w:val="24"/>
          <w:szCs w:val="24"/>
        </w:rPr>
        <w:t>.</w:t>
      </w:r>
      <w:r>
        <w:rPr>
          <w:rFonts w:ascii="Times New Roman" w:hAnsi="Times New Roman" w:cs="Times New Roman"/>
          <w:sz w:val="24"/>
          <w:szCs w:val="24"/>
        </w:rPr>
        <w:t>, Environmental Studies</w:t>
      </w:r>
    </w:p>
    <w:p w14:paraId="6BB4C459" w14:textId="13E2CCA6" w:rsidR="008D0D38" w:rsidRPr="00756EAE" w:rsidRDefault="0027394E"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2006</w:t>
      </w:r>
      <w:r w:rsidR="008D0D38" w:rsidRPr="00756EAE">
        <w:rPr>
          <w:rFonts w:ascii="Times New Roman" w:hAnsi="Times New Roman" w:cs="Times New Roman"/>
          <w:sz w:val="24"/>
          <w:szCs w:val="24"/>
        </w:rPr>
        <w:tab/>
      </w:r>
      <w:r>
        <w:rPr>
          <w:rFonts w:ascii="Times New Roman" w:hAnsi="Times New Roman" w:cs="Times New Roman"/>
          <w:sz w:val="24"/>
          <w:szCs w:val="24"/>
        </w:rPr>
        <w:t>Oxford College of Emory University</w:t>
      </w:r>
      <w:r w:rsidR="008D0D38" w:rsidRPr="00756EAE">
        <w:rPr>
          <w:rFonts w:ascii="Times New Roman" w:hAnsi="Times New Roman" w:cs="Times New Roman"/>
          <w:sz w:val="24"/>
          <w:szCs w:val="24"/>
        </w:rPr>
        <w:tab/>
      </w:r>
      <w:r w:rsidR="008D0D38" w:rsidRPr="00756EAE">
        <w:rPr>
          <w:rFonts w:ascii="Times New Roman" w:hAnsi="Times New Roman" w:cs="Times New Roman"/>
          <w:sz w:val="24"/>
          <w:szCs w:val="24"/>
        </w:rPr>
        <w:tab/>
      </w:r>
      <w:r>
        <w:rPr>
          <w:rFonts w:ascii="Times New Roman" w:hAnsi="Times New Roman" w:cs="Times New Roman"/>
          <w:sz w:val="24"/>
          <w:szCs w:val="24"/>
        </w:rPr>
        <w:t>A</w:t>
      </w:r>
      <w:r w:rsidR="008D0D38" w:rsidRPr="00756EAE">
        <w:rPr>
          <w:rFonts w:ascii="Times New Roman" w:hAnsi="Times New Roman" w:cs="Times New Roman"/>
          <w:sz w:val="24"/>
          <w:szCs w:val="24"/>
        </w:rPr>
        <w:t>.A.</w:t>
      </w:r>
    </w:p>
    <w:p w14:paraId="1A21C93F" w14:textId="77777777" w:rsidR="008D0D38" w:rsidRPr="00756EAE" w:rsidRDefault="008D0D38" w:rsidP="008D0D38">
      <w:pPr>
        <w:spacing w:after="0" w:line="240" w:lineRule="auto"/>
        <w:jc w:val="both"/>
        <w:rPr>
          <w:rFonts w:ascii="Times New Roman" w:hAnsi="Times New Roman" w:cs="Times New Roman"/>
          <w:sz w:val="24"/>
          <w:szCs w:val="24"/>
        </w:rPr>
      </w:pPr>
    </w:p>
    <w:p w14:paraId="3AB283B8" w14:textId="77777777" w:rsidR="00BF4C31" w:rsidRDefault="00BF4C31" w:rsidP="00BF4C31">
      <w:pPr>
        <w:spacing w:after="0" w:line="240" w:lineRule="auto"/>
        <w:jc w:val="both"/>
        <w:rPr>
          <w:rFonts w:ascii="Times New Roman" w:hAnsi="Times New Roman" w:cs="Times New Roman"/>
          <w:b/>
          <w:sz w:val="24"/>
          <w:szCs w:val="24"/>
        </w:rPr>
      </w:pPr>
      <w:r w:rsidRPr="00756EAE">
        <w:rPr>
          <w:rFonts w:ascii="Times New Roman" w:hAnsi="Times New Roman" w:cs="Times New Roman"/>
          <w:b/>
          <w:sz w:val="24"/>
          <w:szCs w:val="24"/>
        </w:rPr>
        <w:t>FILED TESTIMONY</w:t>
      </w:r>
    </w:p>
    <w:p w14:paraId="6D73F1D9" w14:textId="5468342C" w:rsidR="00BF4C31" w:rsidRDefault="00BF4C31" w:rsidP="00BF4C31">
      <w:pPr>
        <w:spacing w:after="0" w:line="240" w:lineRule="auto"/>
        <w:jc w:val="both"/>
        <w:rPr>
          <w:rFonts w:ascii="Times New Roman" w:hAnsi="Times New Roman" w:cs="Times New Roman"/>
          <w:b/>
          <w:i/>
          <w:sz w:val="24"/>
          <w:szCs w:val="24"/>
        </w:rPr>
      </w:pPr>
      <w:r w:rsidRPr="003D16C0">
        <w:rPr>
          <w:rFonts w:ascii="Times New Roman" w:hAnsi="Times New Roman" w:cs="Times New Roman"/>
          <w:b/>
          <w:i/>
          <w:sz w:val="24"/>
          <w:szCs w:val="24"/>
        </w:rPr>
        <w:t>202</w:t>
      </w:r>
      <w:r>
        <w:rPr>
          <w:rFonts w:ascii="Times New Roman" w:hAnsi="Times New Roman" w:cs="Times New Roman"/>
          <w:b/>
          <w:i/>
          <w:sz w:val="24"/>
          <w:szCs w:val="24"/>
        </w:rPr>
        <w:t>1</w:t>
      </w:r>
    </w:p>
    <w:p w14:paraId="06C44C6A" w14:textId="5BF4080A" w:rsidR="002C30BB" w:rsidRDefault="002C30BB" w:rsidP="002C30BB">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New Mexico Public Regulation Commission Case No. 21-00148-UT: In the matter of Southwestern Public Service Company’s Application for Authorization to Implement Grid Modernization Components that Include Advanced Metering Infrastructure and Recover the Associated Costs through a Rider, Issuance of Related Accounting Orders, and other Associated Relief.</w:t>
      </w:r>
    </w:p>
    <w:p w14:paraId="35047333" w14:textId="7EB20C12" w:rsidR="002C30BB" w:rsidRDefault="002C30BB" w:rsidP="002C30BB">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u w:val="single"/>
        </w:rPr>
        <w:t>Issue</w:t>
      </w:r>
      <w:r>
        <w:rPr>
          <w:rFonts w:ascii="Times New Roman" w:hAnsi="Times New Roman" w:cs="Times New Roman"/>
          <w:bCs/>
          <w:iCs/>
          <w:sz w:val="24"/>
          <w:szCs w:val="24"/>
        </w:rPr>
        <w:t>: Approval of AMI deployment and grid modernization.</w:t>
      </w:r>
    </w:p>
    <w:p w14:paraId="18B37980" w14:textId="77777777" w:rsidR="002C30BB" w:rsidRDefault="002C30BB" w:rsidP="002C30BB">
      <w:pPr>
        <w:spacing w:after="0" w:line="240" w:lineRule="auto"/>
        <w:jc w:val="both"/>
        <w:rPr>
          <w:rFonts w:ascii="Times New Roman" w:hAnsi="Times New Roman" w:cs="Times New Roman"/>
          <w:bCs/>
          <w:iCs/>
          <w:sz w:val="24"/>
          <w:szCs w:val="24"/>
        </w:rPr>
      </w:pPr>
    </w:p>
    <w:p w14:paraId="3CA65320" w14:textId="19783E8D" w:rsidR="00772624" w:rsidRDefault="00772624" w:rsidP="00772624">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 xml:space="preserve">Virginia State Corporation Commission Case No. PUR-2021-00127: </w:t>
      </w:r>
      <w:r w:rsidRPr="00772624">
        <w:rPr>
          <w:rFonts w:ascii="Times New Roman" w:hAnsi="Times New Roman" w:cs="Times New Roman"/>
          <w:bCs/>
          <w:iCs/>
          <w:sz w:val="24"/>
          <w:szCs w:val="24"/>
        </w:rPr>
        <w:t>Petition of the Virginia Electric and Power Company,</w:t>
      </w:r>
      <w:r>
        <w:rPr>
          <w:rFonts w:ascii="Times New Roman" w:hAnsi="Times New Roman" w:cs="Times New Roman"/>
          <w:bCs/>
          <w:iCs/>
          <w:sz w:val="24"/>
          <w:szCs w:val="24"/>
        </w:rPr>
        <w:t xml:space="preserve"> </w:t>
      </w:r>
      <w:r w:rsidRPr="00772624">
        <w:rPr>
          <w:rFonts w:ascii="Times New Roman" w:hAnsi="Times New Roman" w:cs="Times New Roman"/>
          <w:bCs/>
          <w:iCs/>
          <w:sz w:val="24"/>
          <w:szCs w:val="24"/>
        </w:rPr>
        <w:t>for approval of a plan for electric distribution grid transformation projects pursuant to §56-585.1 A 6 of the Code of Virginia</w:t>
      </w:r>
      <w:r>
        <w:rPr>
          <w:rFonts w:ascii="Times New Roman" w:hAnsi="Times New Roman" w:cs="Times New Roman"/>
          <w:bCs/>
          <w:iCs/>
          <w:sz w:val="24"/>
          <w:szCs w:val="24"/>
        </w:rPr>
        <w:t>.</w:t>
      </w:r>
    </w:p>
    <w:p w14:paraId="5BA46812" w14:textId="31AD82FC" w:rsidR="00772624" w:rsidRPr="00772624" w:rsidRDefault="00772624" w:rsidP="00772624">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u w:val="single"/>
        </w:rPr>
        <w:t>Issue</w:t>
      </w:r>
      <w:r>
        <w:rPr>
          <w:rFonts w:ascii="Times New Roman" w:hAnsi="Times New Roman" w:cs="Times New Roman"/>
          <w:bCs/>
          <w:iCs/>
          <w:sz w:val="24"/>
          <w:szCs w:val="24"/>
        </w:rPr>
        <w:t>: Approval of a Customer Information Platform and Phase II AMI deployment.</w:t>
      </w:r>
    </w:p>
    <w:p w14:paraId="6750D27A" w14:textId="77777777" w:rsidR="00772624" w:rsidRPr="003D16C0" w:rsidRDefault="00772624" w:rsidP="00BF4C31">
      <w:pPr>
        <w:spacing w:after="0" w:line="240" w:lineRule="auto"/>
        <w:jc w:val="both"/>
        <w:rPr>
          <w:rFonts w:ascii="Times New Roman" w:hAnsi="Times New Roman" w:cs="Times New Roman"/>
          <w:b/>
          <w:i/>
          <w:sz w:val="24"/>
          <w:szCs w:val="24"/>
        </w:rPr>
      </w:pPr>
    </w:p>
    <w:p w14:paraId="2C993CA5" w14:textId="77777777" w:rsidR="006C32C8" w:rsidRPr="007E34BA" w:rsidRDefault="006C32C8" w:rsidP="006C32C8">
      <w:pPr>
        <w:spacing w:after="0" w:line="240" w:lineRule="auto"/>
        <w:jc w:val="both"/>
        <w:rPr>
          <w:rFonts w:ascii="Times New Roman" w:hAnsi="Times New Roman" w:cs="Times New Roman"/>
          <w:sz w:val="24"/>
          <w:szCs w:val="24"/>
        </w:rPr>
      </w:pPr>
      <w:r w:rsidRPr="007E34BA">
        <w:rPr>
          <w:rFonts w:ascii="Times New Roman" w:hAnsi="Times New Roman" w:cs="Times New Roman"/>
          <w:sz w:val="24"/>
          <w:szCs w:val="24"/>
        </w:rPr>
        <w:t xml:space="preserve">Public Utility Commission of Texas Docket No. </w:t>
      </w:r>
      <w:r>
        <w:rPr>
          <w:rFonts w:ascii="Times New Roman" w:hAnsi="Times New Roman" w:cs="Times New Roman"/>
          <w:sz w:val="24"/>
          <w:szCs w:val="24"/>
        </w:rPr>
        <w:t>52040</w:t>
      </w:r>
      <w:r w:rsidRPr="007E34BA">
        <w:rPr>
          <w:rFonts w:ascii="Times New Roman" w:hAnsi="Times New Roman" w:cs="Times New Roman"/>
          <w:sz w:val="24"/>
          <w:szCs w:val="24"/>
        </w:rPr>
        <w:t xml:space="preserve">, SOAH Docket No. </w:t>
      </w:r>
      <w:r>
        <w:rPr>
          <w:rFonts w:ascii="Times New Roman" w:hAnsi="Times New Roman" w:cs="Times New Roman"/>
          <w:sz w:val="24"/>
          <w:szCs w:val="24"/>
        </w:rPr>
        <w:t>473-21-2607</w:t>
      </w:r>
      <w:r w:rsidRPr="007E34BA">
        <w:rPr>
          <w:rFonts w:ascii="Times New Roman" w:hAnsi="Times New Roman" w:cs="Times New Roman"/>
          <w:sz w:val="24"/>
          <w:szCs w:val="24"/>
        </w:rPr>
        <w:t xml:space="preserve">: </w:t>
      </w:r>
      <w:r>
        <w:rPr>
          <w:rFonts w:ascii="Times New Roman" w:hAnsi="Times New Roman" w:cs="Times New Roman"/>
          <w:sz w:val="24"/>
          <w:szCs w:val="24"/>
        </w:rPr>
        <w:t>Application of El Paso Electric Company for Advanced Metering System (AMS) Deployment Plan, AMS Surcharge, and Non-Standard Metering Service Fees</w:t>
      </w:r>
      <w:r w:rsidRPr="007E34BA">
        <w:rPr>
          <w:rFonts w:ascii="Times New Roman" w:hAnsi="Times New Roman" w:cs="Times New Roman"/>
          <w:sz w:val="24"/>
          <w:szCs w:val="24"/>
        </w:rPr>
        <w:t>.</w:t>
      </w:r>
    </w:p>
    <w:p w14:paraId="0DB8415D" w14:textId="77777777" w:rsidR="006C32C8" w:rsidRDefault="006C32C8" w:rsidP="006C32C8">
      <w:pPr>
        <w:spacing w:after="0" w:line="240" w:lineRule="auto"/>
        <w:jc w:val="both"/>
        <w:rPr>
          <w:rFonts w:ascii="Times New Roman" w:hAnsi="Times New Roman" w:cs="Times New Roman"/>
          <w:sz w:val="24"/>
          <w:szCs w:val="24"/>
        </w:rPr>
      </w:pPr>
      <w:r w:rsidRPr="007E34BA">
        <w:rPr>
          <w:rFonts w:ascii="Times New Roman" w:hAnsi="Times New Roman" w:cs="Times New Roman"/>
          <w:sz w:val="24"/>
          <w:szCs w:val="24"/>
          <w:u w:val="single"/>
        </w:rPr>
        <w:t>Issue</w:t>
      </w:r>
      <w:r w:rsidRPr="007E34BA">
        <w:rPr>
          <w:rFonts w:ascii="Times New Roman" w:hAnsi="Times New Roman" w:cs="Times New Roman"/>
          <w:sz w:val="24"/>
          <w:szCs w:val="24"/>
        </w:rPr>
        <w:t xml:space="preserve">: </w:t>
      </w:r>
      <w:r>
        <w:rPr>
          <w:rFonts w:ascii="Times New Roman" w:hAnsi="Times New Roman" w:cs="Times New Roman"/>
          <w:sz w:val="24"/>
          <w:szCs w:val="24"/>
        </w:rPr>
        <w:t>Approval to implement AMS and recover costs through an additional surcharge.</w:t>
      </w:r>
    </w:p>
    <w:p w14:paraId="520BDFE5" w14:textId="77777777" w:rsidR="006C32C8" w:rsidRDefault="006C32C8" w:rsidP="00680A35">
      <w:pPr>
        <w:spacing w:after="0" w:line="240" w:lineRule="auto"/>
        <w:jc w:val="both"/>
        <w:rPr>
          <w:rFonts w:ascii="Times New Roman" w:hAnsi="Times New Roman" w:cs="Times New Roman"/>
          <w:bCs/>
          <w:iCs/>
          <w:sz w:val="24"/>
          <w:szCs w:val="24"/>
        </w:rPr>
      </w:pPr>
    </w:p>
    <w:p w14:paraId="695F5C26" w14:textId="6866FD2F" w:rsidR="00680A35" w:rsidRPr="00A74C88" w:rsidRDefault="00680A35" w:rsidP="00680A35">
      <w:pPr>
        <w:spacing w:after="0" w:line="240" w:lineRule="auto"/>
        <w:jc w:val="both"/>
        <w:rPr>
          <w:rFonts w:ascii="Times New Roman" w:hAnsi="Times New Roman" w:cs="Times New Roman"/>
          <w:bCs/>
          <w:iCs/>
          <w:sz w:val="24"/>
          <w:szCs w:val="24"/>
        </w:rPr>
      </w:pPr>
      <w:r w:rsidRPr="00A74C88">
        <w:rPr>
          <w:rFonts w:ascii="Times New Roman" w:hAnsi="Times New Roman" w:cs="Times New Roman"/>
          <w:bCs/>
          <w:iCs/>
          <w:sz w:val="24"/>
          <w:szCs w:val="24"/>
        </w:rPr>
        <w:lastRenderedPageBreak/>
        <w:t>Michigan Public Service Commission Case No. U-</w:t>
      </w:r>
      <w:r>
        <w:rPr>
          <w:rFonts w:ascii="Times New Roman" w:hAnsi="Times New Roman" w:cs="Times New Roman"/>
          <w:bCs/>
          <w:iCs/>
          <w:sz w:val="24"/>
          <w:szCs w:val="24"/>
        </w:rPr>
        <w:t>20963</w:t>
      </w:r>
      <w:r w:rsidRPr="00A74C88">
        <w:rPr>
          <w:rFonts w:ascii="Times New Roman" w:hAnsi="Times New Roman" w:cs="Times New Roman"/>
          <w:bCs/>
          <w:iCs/>
          <w:sz w:val="24"/>
          <w:szCs w:val="24"/>
        </w:rPr>
        <w:t>:  In the matter of the application of Consumers Energy Company for authority to increase its rates for the generation and distribution of electricity and for other relief.</w:t>
      </w:r>
    </w:p>
    <w:p w14:paraId="0A5F19D1" w14:textId="77777777" w:rsidR="00680A35" w:rsidRDefault="00680A35" w:rsidP="00680A35">
      <w:pPr>
        <w:spacing w:after="0" w:line="240" w:lineRule="auto"/>
        <w:jc w:val="both"/>
        <w:rPr>
          <w:rFonts w:ascii="Times New Roman" w:hAnsi="Times New Roman" w:cs="Times New Roman"/>
          <w:bCs/>
          <w:iCs/>
          <w:sz w:val="24"/>
          <w:szCs w:val="24"/>
        </w:rPr>
      </w:pPr>
      <w:r w:rsidRPr="00A74C88">
        <w:rPr>
          <w:rFonts w:ascii="Times New Roman" w:hAnsi="Times New Roman" w:cs="Times New Roman"/>
          <w:bCs/>
          <w:iCs/>
          <w:sz w:val="24"/>
          <w:szCs w:val="24"/>
          <w:u w:val="single"/>
        </w:rPr>
        <w:t>Issue</w:t>
      </w:r>
      <w:r w:rsidRPr="00A74C88">
        <w:rPr>
          <w:rFonts w:ascii="Times New Roman" w:hAnsi="Times New Roman" w:cs="Times New Roman"/>
          <w:bCs/>
          <w:iCs/>
          <w:sz w:val="24"/>
          <w:szCs w:val="24"/>
        </w:rPr>
        <w:t>:  General rate case.</w:t>
      </w:r>
    </w:p>
    <w:p w14:paraId="6F74A809" w14:textId="77777777" w:rsidR="00680A35" w:rsidRDefault="00680A35" w:rsidP="00BF4C31">
      <w:pPr>
        <w:spacing w:after="0" w:line="240" w:lineRule="auto"/>
        <w:jc w:val="both"/>
        <w:rPr>
          <w:rFonts w:ascii="Times New Roman" w:hAnsi="Times New Roman" w:cs="Times New Roman"/>
          <w:sz w:val="24"/>
          <w:szCs w:val="24"/>
        </w:rPr>
      </w:pPr>
    </w:p>
    <w:p w14:paraId="45B5ACFA" w14:textId="2B190FB3" w:rsidR="00BF4C31" w:rsidRPr="00DB0BC3" w:rsidRDefault="00BF4C31" w:rsidP="00BF4C31">
      <w:pPr>
        <w:spacing w:after="0" w:line="240" w:lineRule="auto"/>
        <w:jc w:val="both"/>
        <w:rPr>
          <w:rFonts w:ascii="Times New Roman" w:hAnsi="Times New Roman" w:cs="Times New Roman"/>
          <w:sz w:val="24"/>
          <w:szCs w:val="24"/>
        </w:rPr>
      </w:pPr>
      <w:r w:rsidRPr="00DB0BC3">
        <w:rPr>
          <w:rFonts w:ascii="Times New Roman" w:hAnsi="Times New Roman" w:cs="Times New Roman"/>
          <w:sz w:val="24"/>
          <w:szCs w:val="24"/>
        </w:rPr>
        <w:t>Commonwealth of Kentucky Public Service Commission Case No. 2020-00</w:t>
      </w:r>
      <w:r>
        <w:rPr>
          <w:rFonts w:ascii="Times New Roman" w:hAnsi="Times New Roman" w:cs="Times New Roman"/>
          <w:sz w:val="24"/>
          <w:szCs w:val="24"/>
        </w:rPr>
        <w:t>350</w:t>
      </w:r>
      <w:r w:rsidRPr="00DB0BC3">
        <w:rPr>
          <w:rFonts w:ascii="Times New Roman" w:hAnsi="Times New Roman" w:cs="Times New Roman"/>
          <w:sz w:val="24"/>
          <w:szCs w:val="24"/>
        </w:rPr>
        <w:t xml:space="preserve">: Electronic Application of </w:t>
      </w:r>
      <w:r>
        <w:rPr>
          <w:rFonts w:ascii="Times New Roman" w:hAnsi="Times New Roman" w:cs="Times New Roman"/>
          <w:sz w:val="24"/>
          <w:szCs w:val="24"/>
        </w:rPr>
        <w:t xml:space="preserve">Louisville Gas and Electric Company for an Adjustment of its Electric and Gas Rates, a Certificate of Public Convenience and Necessity to Deploy Advanced Metering Infrastructure, Approval of Certain Regulatory and Accounting Treatments, and Establishment of a One-Year </w:t>
      </w:r>
      <w:proofErr w:type="spellStart"/>
      <w:r>
        <w:rPr>
          <w:rFonts w:ascii="Times New Roman" w:hAnsi="Times New Roman" w:cs="Times New Roman"/>
          <w:sz w:val="24"/>
          <w:szCs w:val="24"/>
        </w:rPr>
        <w:t>Surcredit</w:t>
      </w:r>
      <w:proofErr w:type="spellEnd"/>
      <w:r w:rsidRPr="00DB0BC3">
        <w:rPr>
          <w:rFonts w:ascii="Times New Roman" w:hAnsi="Times New Roman" w:cs="Times New Roman"/>
          <w:sz w:val="24"/>
          <w:szCs w:val="24"/>
        </w:rPr>
        <w:t>.</w:t>
      </w:r>
    </w:p>
    <w:p w14:paraId="65B9C790" w14:textId="77777777" w:rsidR="00BF4C31" w:rsidRDefault="00BF4C31" w:rsidP="00BF4C31">
      <w:pPr>
        <w:spacing w:after="0" w:line="240" w:lineRule="auto"/>
        <w:jc w:val="both"/>
        <w:rPr>
          <w:rFonts w:ascii="Times New Roman" w:hAnsi="Times New Roman" w:cs="Times New Roman"/>
          <w:sz w:val="24"/>
          <w:szCs w:val="24"/>
        </w:rPr>
      </w:pPr>
      <w:r w:rsidRPr="00EC4C69">
        <w:rPr>
          <w:rFonts w:ascii="Times New Roman" w:hAnsi="Times New Roman" w:cs="Times New Roman"/>
          <w:sz w:val="24"/>
          <w:szCs w:val="24"/>
          <w:u w:val="single"/>
        </w:rPr>
        <w:t>Issue</w:t>
      </w:r>
      <w:r w:rsidRPr="00EC4C69">
        <w:rPr>
          <w:rFonts w:ascii="Times New Roman" w:hAnsi="Times New Roman" w:cs="Times New Roman"/>
          <w:sz w:val="24"/>
          <w:szCs w:val="24"/>
        </w:rPr>
        <w:t>:  General rate case.</w:t>
      </w:r>
    </w:p>
    <w:p w14:paraId="2329C9DD" w14:textId="77777777" w:rsidR="00BF4C31" w:rsidRDefault="00BF4C31" w:rsidP="00BF4C31">
      <w:pPr>
        <w:spacing w:after="0" w:line="240" w:lineRule="auto"/>
        <w:jc w:val="both"/>
        <w:rPr>
          <w:rFonts w:ascii="Times New Roman" w:hAnsi="Times New Roman" w:cs="Times New Roman"/>
          <w:sz w:val="24"/>
          <w:szCs w:val="24"/>
        </w:rPr>
      </w:pPr>
    </w:p>
    <w:p w14:paraId="1531E201" w14:textId="77777777" w:rsidR="00BF4C31" w:rsidRPr="00DB0BC3" w:rsidRDefault="00BF4C31" w:rsidP="00BF4C31">
      <w:pPr>
        <w:spacing w:after="0" w:line="240" w:lineRule="auto"/>
        <w:jc w:val="both"/>
        <w:rPr>
          <w:rFonts w:ascii="Times New Roman" w:hAnsi="Times New Roman" w:cs="Times New Roman"/>
          <w:sz w:val="24"/>
          <w:szCs w:val="24"/>
        </w:rPr>
      </w:pPr>
      <w:r w:rsidRPr="00DB0BC3">
        <w:rPr>
          <w:rFonts w:ascii="Times New Roman" w:hAnsi="Times New Roman" w:cs="Times New Roman"/>
          <w:sz w:val="24"/>
          <w:szCs w:val="24"/>
        </w:rPr>
        <w:t>Commonwealth of Kentucky Public Service Commission Case No. 2020-00</w:t>
      </w:r>
      <w:r>
        <w:rPr>
          <w:rFonts w:ascii="Times New Roman" w:hAnsi="Times New Roman" w:cs="Times New Roman"/>
          <w:sz w:val="24"/>
          <w:szCs w:val="24"/>
        </w:rPr>
        <w:t>349</w:t>
      </w:r>
      <w:r w:rsidRPr="00DB0BC3">
        <w:rPr>
          <w:rFonts w:ascii="Times New Roman" w:hAnsi="Times New Roman" w:cs="Times New Roman"/>
          <w:sz w:val="24"/>
          <w:szCs w:val="24"/>
        </w:rPr>
        <w:t xml:space="preserve">: Electronic Application of </w:t>
      </w:r>
      <w:r>
        <w:rPr>
          <w:rFonts w:ascii="Times New Roman" w:hAnsi="Times New Roman" w:cs="Times New Roman"/>
          <w:sz w:val="24"/>
          <w:szCs w:val="24"/>
        </w:rPr>
        <w:t xml:space="preserve">Kentucky Utilities Company for an Adjustment of its Electric Rates, a Certificate of Public Convenience and Necessity to Deploy Advanced Metering Infrastructure, Approval of Certain Regulatory and Accounting Treatments, and Establishment of a One-Year </w:t>
      </w:r>
      <w:proofErr w:type="spellStart"/>
      <w:r>
        <w:rPr>
          <w:rFonts w:ascii="Times New Roman" w:hAnsi="Times New Roman" w:cs="Times New Roman"/>
          <w:sz w:val="24"/>
          <w:szCs w:val="24"/>
        </w:rPr>
        <w:t>Surcredit</w:t>
      </w:r>
      <w:proofErr w:type="spellEnd"/>
      <w:r w:rsidRPr="00DB0BC3">
        <w:rPr>
          <w:rFonts w:ascii="Times New Roman" w:hAnsi="Times New Roman" w:cs="Times New Roman"/>
          <w:sz w:val="24"/>
          <w:szCs w:val="24"/>
        </w:rPr>
        <w:t>.</w:t>
      </w:r>
    </w:p>
    <w:p w14:paraId="090D4BCF" w14:textId="5F8B4A65" w:rsidR="00BF4C31" w:rsidRPr="00BF4C31" w:rsidRDefault="00BF4C31" w:rsidP="00E27A84">
      <w:pPr>
        <w:spacing w:after="0" w:line="240" w:lineRule="auto"/>
        <w:jc w:val="both"/>
        <w:rPr>
          <w:rFonts w:ascii="Times New Roman" w:hAnsi="Times New Roman" w:cs="Times New Roman"/>
          <w:sz w:val="24"/>
          <w:szCs w:val="24"/>
        </w:rPr>
      </w:pPr>
      <w:r w:rsidRPr="00EC4C69">
        <w:rPr>
          <w:rFonts w:ascii="Times New Roman" w:hAnsi="Times New Roman" w:cs="Times New Roman"/>
          <w:sz w:val="24"/>
          <w:szCs w:val="24"/>
          <w:u w:val="single"/>
        </w:rPr>
        <w:t>Issue</w:t>
      </w:r>
      <w:r w:rsidRPr="00EC4C69">
        <w:rPr>
          <w:rFonts w:ascii="Times New Roman" w:hAnsi="Times New Roman" w:cs="Times New Roman"/>
          <w:sz w:val="24"/>
          <w:szCs w:val="24"/>
        </w:rPr>
        <w:t>:  General rate case.</w:t>
      </w:r>
    </w:p>
    <w:p w14:paraId="56D168E9" w14:textId="77777777" w:rsidR="00BF4C31" w:rsidRDefault="00BF4C31" w:rsidP="00E27A84">
      <w:pPr>
        <w:spacing w:after="0" w:line="240" w:lineRule="auto"/>
        <w:jc w:val="both"/>
        <w:rPr>
          <w:rFonts w:ascii="Times New Roman" w:hAnsi="Times New Roman" w:cs="Times New Roman"/>
          <w:b/>
          <w:sz w:val="24"/>
          <w:szCs w:val="24"/>
        </w:rPr>
      </w:pPr>
    </w:p>
    <w:p w14:paraId="1894E066" w14:textId="5E21EEC2" w:rsidR="00E27A84" w:rsidRDefault="0027394E" w:rsidP="00E27A8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PRESENT MEMBERSHIPS</w:t>
      </w:r>
    </w:p>
    <w:p w14:paraId="68C59192" w14:textId="4EC51490" w:rsidR="0027394E" w:rsidRPr="0027394E" w:rsidRDefault="0027394E" w:rsidP="00E27A84">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Association of Energy Engineers, Member</w:t>
      </w:r>
    </w:p>
    <w:p w14:paraId="4553959E" w14:textId="3B4BD2BC" w:rsidR="00101497" w:rsidRDefault="00101497" w:rsidP="008D0D38">
      <w:pPr>
        <w:spacing w:after="0" w:line="240" w:lineRule="auto"/>
        <w:jc w:val="both"/>
        <w:rPr>
          <w:rFonts w:ascii="Times New Roman" w:hAnsi="Times New Roman" w:cs="Times New Roman"/>
          <w:sz w:val="24"/>
          <w:szCs w:val="24"/>
        </w:rPr>
      </w:pPr>
    </w:p>
    <w:p w14:paraId="27712D12" w14:textId="77777777" w:rsidR="00E17CDE" w:rsidRPr="00756EAE" w:rsidRDefault="00E17CDE" w:rsidP="008D0D38">
      <w:pPr>
        <w:spacing w:after="0" w:line="240" w:lineRule="auto"/>
        <w:jc w:val="both"/>
        <w:rPr>
          <w:rFonts w:ascii="Times New Roman" w:hAnsi="Times New Roman" w:cs="Times New Roman"/>
          <w:b/>
          <w:sz w:val="24"/>
          <w:szCs w:val="24"/>
        </w:rPr>
      </w:pPr>
      <w:r w:rsidRPr="00756EAE">
        <w:rPr>
          <w:rFonts w:ascii="Times New Roman" w:hAnsi="Times New Roman" w:cs="Times New Roman"/>
          <w:b/>
          <w:sz w:val="24"/>
          <w:szCs w:val="24"/>
        </w:rPr>
        <w:t>INDUSTRY TRAINING</w:t>
      </w:r>
    </w:p>
    <w:p w14:paraId="7C5BBB2E" w14:textId="2C064ECC" w:rsidR="00C5360F" w:rsidRPr="00B673E0" w:rsidRDefault="00C5360F" w:rsidP="00E0653C">
      <w:pPr>
        <w:pStyle w:val="ListParagraph"/>
        <w:numPr>
          <w:ilvl w:val="0"/>
          <w:numId w:val="2"/>
        </w:numPr>
        <w:spacing w:after="0" w:line="240" w:lineRule="auto"/>
        <w:ind w:left="360"/>
        <w:jc w:val="both"/>
        <w:rPr>
          <w:rFonts w:ascii="Times New Roman" w:hAnsi="Times New Roman" w:cs="Times New Roman"/>
          <w:sz w:val="24"/>
          <w:szCs w:val="24"/>
        </w:rPr>
      </w:pPr>
      <w:r w:rsidRPr="00B673E0">
        <w:rPr>
          <w:rFonts w:ascii="Times New Roman" w:hAnsi="Times New Roman" w:cs="Times New Roman"/>
          <w:sz w:val="24"/>
          <w:szCs w:val="24"/>
        </w:rPr>
        <w:t xml:space="preserve">2020 </w:t>
      </w:r>
      <w:r w:rsidR="007D5363" w:rsidRPr="00B673E0">
        <w:rPr>
          <w:rFonts w:ascii="Times New Roman" w:hAnsi="Times New Roman" w:cs="Times New Roman"/>
          <w:sz w:val="24"/>
          <w:szCs w:val="24"/>
        </w:rPr>
        <w:t>Practical Regulatory Training for the Electric Industry, Center for Public Utilities, New Mexico State University College of Business</w:t>
      </w:r>
    </w:p>
    <w:p w14:paraId="4D4BABDB" w14:textId="38C518F8" w:rsidR="00ED2D34" w:rsidRPr="00B673E0" w:rsidRDefault="00ED2D34" w:rsidP="00E0653C">
      <w:pPr>
        <w:pStyle w:val="ListParagraph"/>
        <w:numPr>
          <w:ilvl w:val="0"/>
          <w:numId w:val="2"/>
        </w:numPr>
        <w:spacing w:after="0" w:line="240" w:lineRule="auto"/>
        <w:ind w:left="360"/>
        <w:jc w:val="both"/>
        <w:rPr>
          <w:rFonts w:ascii="Times New Roman" w:hAnsi="Times New Roman" w:cs="Times New Roman"/>
          <w:sz w:val="24"/>
          <w:szCs w:val="24"/>
        </w:rPr>
      </w:pPr>
      <w:r w:rsidRPr="00B673E0">
        <w:rPr>
          <w:rFonts w:ascii="Times New Roman" w:hAnsi="Times New Roman" w:cs="Times New Roman"/>
          <w:sz w:val="24"/>
          <w:szCs w:val="24"/>
        </w:rPr>
        <w:t xml:space="preserve">2020 </w:t>
      </w:r>
      <w:proofErr w:type="spellStart"/>
      <w:r w:rsidRPr="00B673E0">
        <w:rPr>
          <w:rFonts w:ascii="Times New Roman" w:hAnsi="Times New Roman" w:cs="Times New Roman"/>
          <w:sz w:val="24"/>
          <w:szCs w:val="24"/>
        </w:rPr>
        <w:t>IPU</w:t>
      </w:r>
      <w:proofErr w:type="spellEnd"/>
      <w:r w:rsidRPr="00B673E0">
        <w:rPr>
          <w:rFonts w:ascii="Times New Roman" w:hAnsi="Times New Roman" w:cs="Times New Roman"/>
          <w:sz w:val="24"/>
          <w:szCs w:val="24"/>
        </w:rPr>
        <w:t xml:space="preserve"> Accounting and Ratemaking Course, Michigan State University</w:t>
      </w:r>
    </w:p>
    <w:p w14:paraId="4930671C" w14:textId="0949027E" w:rsidR="006812A1" w:rsidRDefault="006812A1" w:rsidP="0027394E">
      <w:pPr>
        <w:spacing w:after="0" w:line="240" w:lineRule="auto"/>
        <w:jc w:val="both"/>
        <w:rPr>
          <w:rFonts w:ascii="Times New Roman" w:hAnsi="Times New Roman" w:cs="Times New Roman"/>
          <w:sz w:val="24"/>
          <w:szCs w:val="24"/>
        </w:rPr>
      </w:pPr>
    </w:p>
    <w:p w14:paraId="5742E056" w14:textId="77777777" w:rsidR="0027394E" w:rsidRDefault="0027394E" w:rsidP="0027394E">
      <w:pPr>
        <w:spacing w:after="0" w:line="240" w:lineRule="auto"/>
        <w:jc w:val="both"/>
        <w:rPr>
          <w:rFonts w:ascii="Times New Roman" w:hAnsi="Times New Roman" w:cs="Times New Roman"/>
          <w:b/>
          <w:sz w:val="24"/>
          <w:szCs w:val="24"/>
        </w:rPr>
      </w:pPr>
      <w:r w:rsidRPr="00D656BF">
        <w:rPr>
          <w:rFonts w:ascii="Times New Roman" w:hAnsi="Times New Roman" w:cs="Times New Roman"/>
          <w:b/>
          <w:sz w:val="24"/>
          <w:szCs w:val="24"/>
        </w:rPr>
        <w:t>KEY ACCOMPLISHMENTS</w:t>
      </w:r>
    </w:p>
    <w:p w14:paraId="3BA51A16" w14:textId="7D4D30E4" w:rsidR="0027394E" w:rsidRDefault="0027394E" w:rsidP="0027394E">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Oversaw the roll out of the Meter Data Management System at Fort Sill.</w:t>
      </w:r>
    </w:p>
    <w:p w14:paraId="47E68579" w14:textId="7D4D30E4" w:rsidR="0027394E" w:rsidRDefault="0027394E" w:rsidP="0027394E">
      <w:pPr>
        <w:spacing w:after="0" w:line="240" w:lineRule="auto"/>
        <w:jc w:val="both"/>
        <w:rPr>
          <w:rFonts w:ascii="Times New Roman" w:hAnsi="Times New Roman" w:cs="Times New Roman"/>
          <w:bCs/>
          <w:sz w:val="24"/>
          <w:szCs w:val="24"/>
        </w:rPr>
      </w:pPr>
    </w:p>
    <w:p w14:paraId="719B57BC" w14:textId="408A7827" w:rsidR="0027394E" w:rsidRDefault="0027394E" w:rsidP="002739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Performed meter audits and surveys at Joint Base San Antonio.</w:t>
      </w:r>
    </w:p>
    <w:p w14:paraId="6F81ACE6" w14:textId="77777777" w:rsidR="0027394E" w:rsidRDefault="0027394E" w:rsidP="0027394E">
      <w:pPr>
        <w:spacing w:after="0" w:line="240" w:lineRule="auto"/>
        <w:jc w:val="both"/>
        <w:rPr>
          <w:rFonts w:ascii="Times New Roman" w:hAnsi="Times New Roman" w:cs="Times New Roman"/>
          <w:sz w:val="24"/>
          <w:szCs w:val="24"/>
        </w:rPr>
      </w:pPr>
    </w:p>
    <w:p w14:paraId="5CD2D915" w14:textId="2ABE862B" w:rsidR="0027394E" w:rsidRDefault="0027394E" w:rsidP="002739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Managed meter data for natural gas, electric, wastewater, and water for Joint Base San Antonio and Fort Sill. Developed customer utility rates and managed billing for Joint Base San Antonio and Fort Sill.</w:t>
      </w:r>
    </w:p>
    <w:p w14:paraId="7BA8BB1C" w14:textId="131F25DF" w:rsidR="0027394E" w:rsidRDefault="0027394E" w:rsidP="0027394E">
      <w:pPr>
        <w:spacing w:after="0" w:line="240" w:lineRule="auto"/>
        <w:jc w:val="both"/>
        <w:rPr>
          <w:rFonts w:ascii="Times New Roman" w:hAnsi="Times New Roman" w:cs="Times New Roman"/>
          <w:sz w:val="24"/>
          <w:szCs w:val="24"/>
        </w:rPr>
      </w:pPr>
    </w:p>
    <w:p w14:paraId="1FDED944" w14:textId="0A920EE2" w:rsidR="0027394E" w:rsidRDefault="0027394E" w:rsidP="002739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Supported utility management for natural gas, electric, wastewater, and water billing with city, public utility, and privatized utility providers.</w:t>
      </w:r>
    </w:p>
    <w:p w14:paraId="50F154F1" w14:textId="1F91D3E9" w:rsidR="0027394E" w:rsidRDefault="0027394E" w:rsidP="0027394E">
      <w:pPr>
        <w:spacing w:after="0" w:line="240" w:lineRule="auto"/>
        <w:jc w:val="both"/>
        <w:rPr>
          <w:rFonts w:ascii="Times New Roman" w:hAnsi="Times New Roman" w:cs="Times New Roman"/>
          <w:sz w:val="24"/>
          <w:szCs w:val="24"/>
        </w:rPr>
      </w:pPr>
    </w:p>
    <w:p w14:paraId="387B5EE5" w14:textId="27767807" w:rsidR="0027394E" w:rsidRDefault="0027394E" w:rsidP="002739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Supported energy savings performance contract endeavors at Fort Sill and Joint Base San Antonio, including a $143 million contract.</w:t>
      </w:r>
    </w:p>
    <w:p w14:paraId="06E76463" w14:textId="7602D426" w:rsidR="0027394E" w:rsidRDefault="0027394E" w:rsidP="0027394E">
      <w:pPr>
        <w:spacing w:after="0" w:line="240" w:lineRule="auto"/>
        <w:jc w:val="both"/>
        <w:rPr>
          <w:rFonts w:ascii="Times New Roman" w:hAnsi="Times New Roman" w:cs="Times New Roman"/>
          <w:sz w:val="24"/>
          <w:szCs w:val="24"/>
        </w:rPr>
      </w:pPr>
    </w:p>
    <w:p w14:paraId="659199C2" w14:textId="529FFA7A" w:rsidR="0027394E" w:rsidRDefault="0027394E" w:rsidP="002739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Audited historic energy savings performance contracts for compliance for the Air Force Civil Engineering Center.</w:t>
      </w:r>
    </w:p>
    <w:p w14:paraId="5E590491" w14:textId="18111E3F" w:rsidR="0027394E" w:rsidRDefault="0027394E" w:rsidP="0027394E">
      <w:pPr>
        <w:spacing w:after="0" w:line="240" w:lineRule="auto"/>
        <w:jc w:val="both"/>
        <w:rPr>
          <w:rFonts w:ascii="Times New Roman" w:hAnsi="Times New Roman" w:cs="Times New Roman"/>
          <w:sz w:val="24"/>
          <w:szCs w:val="24"/>
        </w:rPr>
      </w:pPr>
    </w:p>
    <w:p w14:paraId="63C21C1E" w14:textId="4350B19D" w:rsidR="0027394E" w:rsidRPr="0027394E" w:rsidRDefault="0027394E" w:rsidP="002739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Maintained and expanded Walmart’s Rate Engine with the addition of dozens of utilities’ and distributed generation providers’ interval data and cataloging and modeling hundreds of different utility rates.</w:t>
      </w:r>
    </w:p>
    <w:sectPr w:rsidR="0027394E" w:rsidRPr="0027394E" w:rsidSect="00E17CDE">
      <w:headerReference w:type="default" r:id="rId11"/>
      <w:footerReference w:type="default" r:id="rId12"/>
      <w:headerReference w:type="first" r:id="rId13"/>
      <w:foot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D76AC" w14:textId="77777777" w:rsidR="00EE5EAF" w:rsidRDefault="00EE5EAF" w:rsidP="00E17CDE">
      <w:pPr>
        <w:spacing w:after="0" w:line="240" w:lineRule="auto"/>
      </w:pPr>
      <w:r>
        <w:separator/>
      </w:r>
    </w:p>
  </w:endnote>
  <w:endnote w:type="continuationSeparator" w:id="0">
    <w:p w14:paraId="5143DD4B" w14:textId="77777777" w:rsidR="00EE5EAF" w:rsidRDefault="00EE5EAF" w:rsidP="00E17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2317374"/>
      <w:docPartObj>
        <w:docPartGallery w:val="Page Numbers (Bottom of Page)"/>
        <w:docPartUnique/>
      </w:docPartObj>
    </w:sdtPr>
    <w:sdtEndPr>
      <w:rPr>
        <w:rFonts w:ascii="Times New Roman" w:hAnsi="Times New Roman" w:cs="Times New Roman"/>
        <w:noProof/>
        <w:sz w:val="24"/>
        <w:szCs w:val="24"/>
      </w:rPr>
    </w:sdtEndPr>
    <w:sdtContent>
      <w:p w14:paraId="0A72909A" w14:textId="1E9D54E0" w:rsidR="00E17CDE" w:rsidRPr="00BB18E8" w:rsidRDefault="00E17CDE" w:rsidP="00BB18E8">
        <w:pPr>
          <w:pStyle w:val="Footer"/>
          <w:jc w:val="right"/>
          <w:rPr>
            <w:rFonts w:ascii="Times New Roman" w:hAnsi="Times New Roman" w:cs="Times New Roman"/>
            <w:sz w:val="24"/>
            <w:szCs w:val="24"/>
          </w:rPr>
        </w:pPr>
        <w:r w:rsidRPr="00BB18E8">
          <w:rPr>
            <w:rFonts w:ascii="Times New Roman" w:hAnsi="Times New Roman" w:cs="Times New Roman"/>
            <w:sz w:val="24"/>
            <w:szCs w:val="24"/>
          </w:rPr>
          <w:fldChar w:fldCharType="begin"/>
        </w:r>
        <w:r w:rsidRPr="00BB18E8">
          <w:rPr>
            <w:rFonts w:ascii="Times New Roman" w:hAnsi="Times New Roman" w:cs="Times New Roman"/>
            <w:sz w:val="24"/>
            <w:szCs w:val="24"/>
          </w:rPr>
          <w:instrText xml:space="preserve"> PAGE   \* MERGEFORMAT </w:instrText>
        </w:r>
        <w:r w:rsidRPr="00BB18E8">
          <w:rPr>
            <w:rFonts w:ascii="Times New Roman" w:hAnsi="Times New Roman" w:cs="Times New Roman"/>
            <w:sz w:val="24"/>
            <w:szCs w:val="24"/>
          </w:rPr>
          <w:fldChar w:fldCharType="separate"/>
        </w:r>
        <w:r w:rsidRPr="00BB18E8">
          <w:rPr>
            <w:rFonts w:ascii="Times New Roman" w:hAnsi="Times New Roman" w:cs="Times New Roman"/>
            <w:noProof/>
            <w:sz w:val="24"/>
            <w:szCs w:val="24"/>
          </w:rPr>
          <w:t>2</w:t>
        </w:r>
        <w:r w:rsidRPr="00BB18E8">
          <w:rPr>
            <w:rFonts w:ascii="Times New Roman" w:hAnsi="Times New Roman" w:cs="Times New Roman"/>
            <w:noProof/>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7914" w14:textId="73E32823" w:rsidR="00BB18E8" w:rsidRPr="00BB18E8" w:rsidRDefault="00BB18E8" w:rsidP="00BB18E8">
    <w:pPr>
      <w:pStyle w:val="Footer"/>
      <w:jc w:val="right"/>
      <w:rPr>
        <w:rFonts w:ascii="Times New Roman" w:hAnsi="Times New Roman" w:cs="Times New Roman"/>
        <w:sz w:val="24"/>
        <w:szCs w:val="24"/>
      </w:rPr>
    </w:pPr>
    <w:r w:rsidRPr="00BB18E8">
      <w:rPr>
        <w:rFonts w:ascii="Times New Roman" w:hAnsi="Times New Roman" w:cs="Times New Roman"/>
        <w:sz w:val="24"/>
        <w:szCs w:val="24"/>
      </w:rPr>
      <w:fldChar w:fldCharType="begin"/>
    </w:r>
    <w:r w:rsidRPr="00BB18E8">
      <w:rPr>
        <w:rFonts w:ascii="Times New Roman" w:hAnsi="Times New Roman" w:cs="Times New Roman"/>
        <w:sz w:val="24"/>
        <w:szCs w:val="24"/>
      </w:rPr>
      <w:instrText xml:space="preserve"> PAGE   \* MERGEFORMAT </w:instrText>
    </w:r>
    <w:r w:rsidRPr="00BB18E8">
      <w:rPr>
        <w:rFonts w:ascii="Times New Roman" w:hAnsi="Times New Roman" w:cs="Times New Roman"/>
        <w:sz w:val="24"/>
        <w:szCs w:val="24"/>
      </w:rPr>
      <w:fldChar w:fldCharType="separate"/>
    </w:r>
    <w:r w:rsidRPr="00BB18E8">
      <w:rPr>
        <w:rFonts w:ascii="Times New Roman" w:hAnsi="Times New Roman" w:cs="Times New Roman"/>
        <w:noProof/>
        <w:sz w:val="24"/>
        <w:szCs w:val="24"/>
      </w:rPr>
      <w:t>1</w:t>
    </w:r>
    <w:r w:rsidRPr="00BB18E8">
      <w:rPr>
        <w:rFonts w:ascii="Times New Roman" w:hAnsi="Times New Roman" w:cs="Times New Roman"/>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3F440" w14:textId="77777777" w:rsidR="00EE5EAF" w:rsidRDefault="00EE5EAF" w:rsidP="00E17CDE">
      <w:pPr>
        <w:spacing w:after="0" w:line="240" w:lineRule="auto"/>
      </w:pPr>
      <w:r>
        <w:separator/>
      </w:r>
    </w:p>
  </w:footnote>
  <w:footnote w:type="continuationSeparator" w:id="0">
    <w:p w14:paraId="586F7D57" w14:textId="77777777" w:rsidR="00EE5EAF" w:rsidRDefault="00EE5EAF" w:rsidP="00E17C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CE9B8" w14:textId="77777777" w:rsidR="00E17CDE" w:rsidRPr="00BB18E8" w:rsidRDefault="00E17CDE" w:rsidP="00BB18E8">
    <w:pPr>
      <w:pStyle w:val="Header"/>
      <w:jc w:val="right"/>
      <w:rPr>
        <w:rFonts w:ascii="Times New Roman" w:hAnsi="Times New Roman" w:cs="Times New Roman"/>
      </w:rPr>
    </w:pPr>
    <w:r w:rsidRPr="00BB18E8">
      <w:rPr>
        <w:rFonts w:ascii="Times New Roman" w:hAnsi="Times New Roman" w:cs="Times New Roman"/>
      </w:rPr>
      <w:t>Walmart Inc.</w:t>
    </w:r>
  </w:p>
  <w:p w14:paraId="4D2EF79B" w14:textId="276FF227" w:rsidR="00E17CDE" w:rsidRPr="00BB18E8" w:rsidRDefault="00E17CDE" w:rsidP="00BB18E8">
    <w:pPr>
      <w:pStyle w:val="Header"/>
      <w:jc w:val="right"/>
      <w:rPr>
        <w:rFonts w:ascii="Times New Roman" w:hAnsi="Times New Roman" w:cs="Times New Roman"/>
      </w:rPr>
    </w:pPr>
    <w:r w:rsidRPr="00BB18E8">
      <w:rPr>
        <w:rFonts w:ascii="Times New Roman" w:hAnsi="Times New Roman" w:cs="Times New Roman"/>
      </w:rPr>
      <w:t xml:space="preserve">Exhibit </w:t>
    </w:r>
    <w:r w:rsidR="0027394E" w:rsidRPr="00BB18E8">
      <w:rPr>
        <w:rFonts w:ascii="Times New Roman" w:hAnsi="Times New Roman" w:cs="Times New Roman"/>
      </w:rPr>
      <w:t>ADT</w:t>
    </w:r>
    <w:r w:rsidRPr="00BB18E8">
      <w:rPr>
        <w:rFonts w:ascii="Times New Roman" w:hAnsi="Times New Roman" w:cs="Times New Roman"/>
      </w:rPr>
      <w:t>-1</w:t>
    </w:r>
  </w:p>
  <w:p w14:paraId="1DDDE541" w14:textId="13A2175C" w:rsidR="00E17CDE" w:rsidRPr="00BB18E8" w:rsidRDefault="0031050A" w:rsidP="00BB18E8">
    <w:pPr>
      <w:pStyle w:val="Header"/>
      <w:jc w:val="right"/>
      <w:rPr>
        <w:rFonts w:ascii="Times New Roman" w:hAnsi="Times New Roman" w:cs="Times New Roman"/>
        <w:bCs/>
      </w:rPr>
    </w:pPr>
    <w:r w:rsidRPr="00BB18E8">
      <w:rPr>
        <w:rFonts w:ascii="Times New Roman" w:hAnsi="Times New Roman" w:cs="Times New Roman"/>
        <w:bCs/>
      </w:rPr>
      <w:t>SOAH Docket No. 473-21-2606/</w:t>
    </w:r>
    <w:proofErr w:type="spellStart"/>
    <w:r w:rsidRPr="00BB18E8">
      <w:rPr>
        <w:rFonts w:ascii="Times New Roman" w:hAnsi="Times New Roman" w:cs="Times New Roman"/>
        <w:bCs/>
      </w:rPr>
      <w:t>PUCT</w:t>
    </w:r>
    <w:proofErr w:type="spellEnd"/>
    <w:r w:rsidRPr="00BB18E8">
      <w:rPr>
        <w:rFonts w:ascii="Times New Roman" w:hAnsi="Times New Roman" w:cs="Times New Roman"/>
        <w:bCs/>
      </w:rPr>
      <w:t xml:space="preserve"> Docket No. 52195</w:t>
    </w:r>
  </w:p>
  <w:p w14:paraId="64B0B053" w14:textId="41FFD3B9" w:rsidR="00E17CDE" w:rsidRDefault="00E17CDE" w:rsidP="00BB18E8">
    <w:pPr>
      <w:pStyle w:val="Header"/>
      <w:jc w:val="right"/>
      <w:rPr>
        <w:rFonts w:ascii="Times New Roman" w:hAnsi="Times New Roman" w:cs="Times New Roman"/>
      </w:rPr>
    </w:pPr>
  </w:p>
  <w:p w14:paraId="0E6A49C9" w14:textId="77777777" w:rsidR="00BB18E8" w:rsidRPr="00BB18E8" w:rsidRDefault="00BB18E8" w:rsidP="00BB18E8">
    <w:pPr>
      <w:pStyle w:val="Header"/>
      <w:jc w:val="right"/>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2B7C9" w14:textId="0D60547A" w:rsidR="0031050A" w:rsidRPr="00BB18E8" w:rsidRDefault="0031050A" w:rsidP="0031050A">
    <w:pPr>
      <w:pStyle w:val="Header"/>
      <w:jc w:val="right"/>
      <w:rPr>
        <w:rFonts w:ascii="Times New Roman" w:hAnsi="Times New Roman" w:cs="Times New Roman"/>
      </w:rPr>
    </w:pPr>
    <w:r w:rsidRPr="00BB18E8">
      <w:rPr>
        <w:rFonts w:ascii="Times New Roman" w:hAnsi="Times New Roman" w:cs="Times New Roman"/>
      </w:rPr>
      <w:t>Exhibit ADT-1</w:t>
    </w:r>
  </w:p>
  <w:p w14:paraId="439587E3" w14:textId="20782C3D" w:rsidR="0031050A" w:rsidRPr="00BB18E8" w:rsidRDefault="0031050A" w:rsidP="0031050A">
    <w:pPr>
      <w:pStyle w:val="Header"/>
      <w:jc w:val="right"/>
      <w:rPr>
        <w:rFonts w:ascii="Times New Roman" w:hAnsi="Times New Roman" w:cs="Times New Roman"/>
      </w:rPr>
    </w:pPr>
    <w:r w:rsidRPr="00BB18E8">
      <w:rPr>
        <w:rFonts w:ascii="Times New Roman" w:hAnsi="Times New Roman" w:cs="Times New Roman"/>
      </w:rPr>
      <w:t>Walmart Inc.</w:t>
    </w:r>
  </w:p>
  <w:p w14:paraId="17B1719D" w14:textId="31F67203" w:rsidR="0031050A" w:rsidRPr="00BB18E8" w:rsidRDefault="0031050A" w:rsidP="0031050A">
    <w:pPr>
      <w:pStyle w:val="Header"/>
      <w:jc w:val="right"/>
      <w:rPr>
        <w:rFonts w:ascii="Times New Roman" w:hAnsi="Times New Roman" w:cs="Times New Roman"/>
      </w:rPr>
    </w:pPr>
    <w:r w:rsidRPr="00BB18E8">
      <w:rPr>
        <w:rFonts w:ascii="Times New Roman" w:hAnsi="Times New Roman" w:cs="Times New Roman"/>
      </w:rPr>
      <w:t>SOAH Docket No. 473-21-2606/</w:t>
    </w:r>
    <w:proofErr w:type="spellStart"/>
    <w:r w:rsidRPr="00BB18E8">
      <w:rPr>
        <w:rFonts w:ascii="Times New Roman" w:hAnsi="Times New Roman" w:cs="Times New Roman"/>
      </w:rPr>
      <w:t>PUCT</w:t>
    </w:r>
    <w:proofErr w:type="spellEnd"/>
    <w:r w:rsidRPr="00BB18E8">
      <w:rPr>
        <w:rFonts w:ascii="Times New Roman" w:hAnsi="Times New Roman" w:cs="Times New Roman"/>
      </w:rPr>
      <w:t xml:space="preserve"> Docket No. 52195</w:t>
    </w:r>
  </w:p>
  <w:p w14:paraId="28BDAD7A" w14:textId="77777777" w:rsidR="0031050A" w:rsidRPr="00BB18E8" w:rsidRDefault="0031050A" w:rsidP="00BB18E8">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1548E"/>
    <w:multiLevelType w:val="hybridMultilevel"/>
    <w:tmpl w:val="093E11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351608"/>
    <w:multiLevelType w:val="hybridMultilevel"/>
    <w:tmpl w:val="844CC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88A"/>
    <w:rsid w:val="00034B8B"/>
    <w:rsid w:val="00055DE7"/>
    <w:rsid w:val="00062CA0"/>
    <w:rsid w:val="000708E4"/>
    <w:rsid w:val="00094F8B"/>
    <w:rsid w:val="000C0F63"/>
    <w:rsid w:val="000C423D"/>
    <w:rsid w:val="000D7300"/>
    <w:rsid w:val="000E6777"/>
    <w:rsid w:val="00101497"/>
    <w:rsid w:val="00142D32"/>
    <w:rsid w:val="00145494"/>
    <w:rsid w:val="001B096A"/>
    <w:rsid w:val="001B6DBA"/>
    <w:rsid w:val="001D0CA5"/>
    <w:rsid w:val="001F0A1D"/>
    <w:rsid w:val="001F49C7"/>
    <w:rsid w:val="00250241"/>
    <w:rsid w:val="00264E69"/>
    <w:rsid w:val="00272293"/>
    <w:rsid w:val="0027394E"/>
    <w:rsid w:val="002872F2"/>
    <w:rsid w:val="00297D50"/>
    <w:rsid w:val="002C30BB"/>
    <w:rsid w:val="002C7DFE"/>
    <w:rsid w:val="002F0B0C"/>
    <w:rsid w:val="0030680C"/>
    <w:rsid w:val="0031050A"/>
    <w:rsid w:val="0031473C"/>
    <w:rsid w:val="00320A50"/>
    <w:rsid w:val="003213AC"/>
    <w:rsid w:val="00325DC7"/>
    <w:rsid w:val="003301AE"/>
    <w:rsid w:val="00371249"/>
    <w:rsid w:val="00371B40"/>
    <w:rsid w:val="003944A5"/>
    <w:rsid w:val="003974B6"/>
    <w:rsid w:val="003A1CA4"/>
    <w:rsid w:val="003C3484"/>
    <w:rsid w:val="003D16C0"/>
    <w:rsid w:val="003D5B13"/>
    <w:rsid w:val="003E0EC2"/>
    <w:rsid w:val="003F19EE"/>
    <w:rsid w:val="003F4768"/>
    <w:rsid w:val="00417018"/>
    <w:rsid w:val="00431A78"/>
    <w:rsid w:val="00444857"/>
    <w:rsid w:val="00496A79"/>
    <w:rsid w:val="004E58D8"/>
    <w:rsid w:val="00542423"/>
    <w:rsid w:val="00556261"/>
    <w:rsid w:val="00556878"/>
    <w:rsid w:val="005673BA"/>
    <w:rsid w:val="0057581F"/>
    <w:rsid w:val="005905D1"/>
    <w:rsid w:val="00591965"/>
    <w:rsid w:val="005C4B70"/>
    <w:rsid w:val="00601223"/>
    <w:rsid w:val="006158C2"/>
    <w:rsid w:val="00624968"/>
    <w:rsid w:val="00635680"/>
    <w:rsid w:val="00637E61"/>
    <w:rsid w:val="006671AC"/>
    <w:rsid w:val="00680A35"/>
    <w:rsid w:val="006812A1"/>
    <w:rsid w:val="00681F40"/>
    <w:rsid w:val="006C13D3"/>
    <w:rsid w:val="006C32C8"/>
    <w:rsid w:val="006D671D"/>
    <w:rsid w:val="006F5698"/>
    <w:rsid w:val="007067F4"/>
    <w:rsid w:val="00753743"/>
    <w:rsid w:val="007558D0"/>
    <w:rsid w:val="00756EAE"/>
    <w:rsid w:val="00772624"/>
    <w:rsid w:val="007B7FD5"/>
    <w:rsid w:val="007D3DA7"/>
    <w:rsid w:val="007D5363"/>
    <w:rsid w:val="007E34BA"/>
    <w:rsid w:val="007E529E"/>
    <w:rsid w:val="00804DEC"/>
    <w:rsid w:val="008058D7"/>
    <w:rsid w:val="00807BC1"/>
    <w:rsid w:val="00830B2A"/>
    <w:rsid w:val="00854BE0"/>
    <w:rsid w:val="0086088A"/>
    <w:rsid w:val="00861D84"/>
    <w:rsid w:val="00877976"/>
    <w:rsid w:val="00881472"/>
    <w:rsid w:val="008816A7"/>
    <w:rsid w:val="008B15EB"/>
    <w:rsid w:val="008D0D38"/>
    <w:rsid w:val="008D7836"/>
    <w:rsid w:val="008E2DEA"/>
    <w:rsid w:val="00905FE6"/>
    <w:rsid w:val="00950E50"/>
    <w:rsid w:val="00974A72"/>
    <w:rsid w:val="009760F0"/>
    <w:rsid w:val="00981650"/>
    <w:rsid w:val="00986F55"/>
    <w:rsid w:val="009D05A0"/>
    <w:rsid w:val="00A24728"/>
    <w:rsid w:val="00A57881"/>
    <w:rsid w:val="00A632AF"/>
    <w:rsid w:val="00A74C88"/>
    <w:rsid w:val="00A93DA0"/>
    <w:rsid w:val="00AC4E15"/>
    <w:rsid w:val="00AC68BE"/>
    <w:rsid w:val="00AE1C1A"/>
    <w:rsid w:val="00AE3177"/>
    <w:rsid w:val="00B04960"/>
    <w:rsid w:val="00B150FB"/>
    <w:rsid w:val="00B44EE9"/>
    <w:rsid w:val="00B673E0"/>
    <w:rsid w:val="00B75D09"/>
    <w:rsid w:val="00BB0A38"/>
    <w:rsid w:val="00BB18E8"/>
    <w:rsid w:val="00BB6311"/>
    <w:rsid w:val="00BD4DF2"/>
    <w:rsid w:val="00BF4220"/>
    <w:rsid w:val="00BF43AE"/>
    <w:rsid w:val="00BF4C31"/>
    <w:rsid w:val="00C115CF"/>
    <w:rsid w:val="00C23BF2"/>
    <w:rsid w:val="00C27CE3"/>
    <w:rsid w:val="00C5360F"/>
    <w:rsid w:val="00C75193"/>
    <w:rsid w:val="00C81B3B"/>
    <w:rsid w:val="00CA5459"/>
    <w:rsid w:val="00D12D2A"/>
    <w:rsid w:val="00D377ED"/>
    <w:rsid w:val="00D4119C"/>
    <w:rsid w:val="00D7766A"/>
    <w:rsid w:val="00D87739"/>
    <w:rsid w:val="00DA3953"/>
    <w:rsid w:val="00DA6301"/>
    <w:rsid w:val="00DB0BC3"/>
    <w:rsid w:val="00DB3781"/>
    <w:rsid w:val="00DE4F3C"/>
    <w:rsid w:val="00E0653C"/>
    <w:rsid w:val="00E104AB"/>
    <w:rsid w:val="00E120F4"/>
    <w:rsid w:val="00E17AE1"/>
    <w:rsid w:val="00E17CDE"/>
    <w:rsid w:val="00E21DE4"/>
    <w:rsid w:val="00E27A84"/>
    <w:rsid w:val="00E312AE"/>
    <w:rsid w:val="00E3568E"/>
    <w:rsid w:val="00E42F05"/>
    <w:rsid w:val="00EA4DC4"/>
    <w:rsid w:val="00EB7AF1"/>
    <w:rsid w:val="00EC4C69"/>
    <w:rsid w:val="00ED2D34"/>
    <w:rsid w:val="00EE5EAF"/>
    <w:rsid w:val="00EF6F2A"/>
    <w:rsid w:val="00F45FB4"/>
    <w:rsid w:val="00F50158"/>
    <w:rsid w:val="00F6418A"/>
    <w:rsid w:val="00F76A9C"/>
    <w:rsid w:val="00F97EB1"/>
    <w:rsid w:val="00FC7516"/>
    <w:rsid w:val="00FD0D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37F13"/>
  <w15:chartTrackingRefBased/>
  <w15:docId w15:val="{2EDC94F4-7670-4D86-A874-7CED7A0D7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7C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7CDE"/>
  </w:style>
  <w:style w:type="paragraph" w:styleId="Footer">
    <w:name w:val="footer"/>
    <w:basedOn w:val="Normal"/>
    <w:link w:val="FooterChar"/>
    <w:uiPriority w:val="99"/>
    <w:unhideWhenUsed/>
    <w:rsid w:val="00E17C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7CDE"/>
  </w:style>
  <w:style w:type="character" w:styleId="CommentReference">
    <w:name w:val="annotation reference"/>
    <w:basedOn w:val="DefaultParagraphFont"/>
    <w:uiPriority w:val="99"/>
    <w:semiHidden/>
    <w:unhideWhenUsed/>
    <w:rsid w:val="00F50158"/>
    <w:rPr>
      <w:sz w:val="16"/>
      <w:szCs w:val="16"/>
    </w:rPr>
  </w:style>
  <w:style w:type="paragraph" w:styleId="CommentText">
    <w:name w:val="annotation text"/>
    <w:basedOn w:val="Normal"/>
    <w:link w:val="CommentTextChar"/>
    <w:uiPriority w:val="99"/>
    <w:semiHidden/>
    <w:unhideWhenUsed/>
    <w:rsid w:val="00F50158"/>
    <w:pPr>
      <w:spacing w:line="240" w:lineRule="auto"/>
    </w:pPr>
    <w:rPr>
      <w:sz w:val="20"/>
      <w:szCs w:val="20"/>
    </w:rPr>
  </w:style>
  <w:style w:type="character" w:customStyle="1" w:styleId="CommentTextChar">
    <w:name w:val="Comment Text Char"/>
    <w:basedOn w:val="DefaultParagraphFont"/>
    <w:link w:val="CommentText"/>
    <w:uiPriority w:val="99"/>
    <w:semiHidden/>
    <w:rsid w:val="00F50158"/>
    <w:rPr>
      <w:sz w:val="20"/>
      <w:szCs w:val="20"/>
    </w:rPr>
  </w:style>
  <w:style w:type="paragraph" w:styleId="CommentSubject">
    <w:name w:val="annotation subject"/>
    <w:basedOn w:val="CommentText"/>
    <w:next w:val="CommentText"/>
    <w:link w:val="CommentSubjectChar"/>
    <w:uiPriority w:val="99"/>
    <w:semiHidden/>
    <w:unhideWhenUsed/>
    <w:rsid w:val="00F50158"/>
    <w:rPr>
      <w:b/>
      <w:bCs/>
    </w:rPr>
  </w:style>
  <w:style w:type="character" w:customStyle="1" w:styleId="CommentSubjectChar">
    <w:name w:val="Comment Subject Char"/>
    <w:basedOn w:val="CommentTextChar"/>
    <w:link w:val="CommentSubject"/>
    <w:uiPriority w:val="99"/>
    <w:semiHidden/>
    <w:rsid w:val="00F50158"/>
    <w:rPr>
      <w:b/>
      <w:bCs/>
      <w:sz w:val="20"/>
      <w:szCs w:val="20"/>
    </w:rPr>
  </w:style>
  <w:style w:type="paragraph" w:styleId="BalloonText">
    <w:name w:val="Balloon Text"/>
    <w:basedOn w:val="Normal"/>
    <w:link w:val="BalloonTextChar"/>
    <w:uiPriority w:val="99"/>
    <w:semiHidden/>
    <w:unhideWhenUsed/>
    <w:rsid w:val="00F501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0158"/>
    <w:rPr>
      <w:rFonts w:ascii="Segoe UI" w:hAnsi="Segoe UI" w:cs="Segoe UI"/>
      <w:sz w:val="18"/>
      <w:szCs w:val="18"/>
    </w:rPr>
  </w:style>
  <w:style w:type="paragraph" w:styleId="ListParagraph">
    <w:name w:val="List Paragraph"/>
    <w:basedOn w:val="Normal"/>
    <w:uiPriority w:val="34"/>
    <w:qFormat/>
    <w:rsid w:val="00B673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00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2EE3F203E7574F9E211C4B7DB5C93F" ma:contentTypeVersion="10" ma:contentTypeDescription="Create a new document." ma:contentTypeScope="" ma:versionID="eb627d6c17b1fa4e90caf377d63bdba3">
  <xsd:schema xmlns:xsd="http://www.w3.org/2001/XMLSchema" xmlns:xs="http://www.w3.org/2001/XMLSchema" xmlns:p="http://schemas.microsoft.com/office/2006/metadata/properties" xmlns:ns2="0a8c7b19-aaa0-4cfe-8c37-ca0397899057" xmlns:ns3="b7941ac7-441b-4692-9ff2-f44703c393cd" targetNamespace="http://schemas.microsoft.com/office/2006/metadata/properties" ma:root="true" ma:fieldsID="3c22bdeda124319c37b02d7a1ec1ac8e" ns2:_="" ns3:_="">
    <xsd:import namespace="0a8c7b19-aaa0-4cfe-8c37-ca0397899057"/>
    <xsd:import namespace="b7941ac7-441b-4692-9ff2-f44703c393c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8c7b19-aaa0-4cfe-8c37-ca03978990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41ac7-441b-4692-9ff2-f44703c393c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3C0A3-705E-446F-8B7E-0CB5F483B5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185AE4-07F0-41D2-A721-CEF862F11B5F}">
  <ds:schemaRefs>
    <ds:schemaRef ds:uri="http://schemas.openxmlformats.org/officeDocument/2006/bibliography"/>
  </ds:schemaRefs>
</ds:datastoreItem>
</file>

<file path=customXml/itemProps3.xml><?xml version="1.0" encoding="utf-8"?>
<ds:datastoreItem xmlns:ds="http://schemas.openxmlformats.org/officeDocument/2006/customXml" ds:itemID="{58D32DA2-8448-42D4-A904-EE5C6E1CA9A1}">
  <ds:schemaRefs>
    <ds:schemaRef ds:uri="http://schemas.microsoft.com/sharepoint/v3/contenttype/forms"/>
  </ds:schemaRefs>
</ds:datastoreItem>
</file>

<file path=customXml/itemProps4.xml><?xml version="1.0" encoding="utf-8"?>
<ds:datastoreItem xmlns:ds="http://schemas.openxmlformats.org/officeDocument/2006/customXml" ds:itemID="{F926E8C4-57D6-4573-BFA3-5B3BA1C9F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8c7b19-aaa0-4cfe-8c37-ca0397899057"/>
    <ds:schemaRef ds:uri="b7941ac7-441b-4692-9ff2-f44703c393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589</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Clark</dc:creator>
  <cp:keywords/>
  <dc:description/>
  <cp:lastModifiedBy>Julie A. Clark</cp:lastModifiedBy>
  <cp:revision>2</cp:revision>
  <dcterms:created xsi:type="dcterms:W3CDTF">2021-10-22T18:13:00Z</dcterms:created>
  <dcterms:modified xsi:type="dcterms:W3CDTF">2021-10-22T18:13:00Z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24820e8-223f-4ed2-bd95-81c83f641284_Enabled">
    <vt:lpwstr>True</vt:lpwstr>
  </property>
  <property fmtid="{D5CDD505-2E9C-101B-9397-08002B2CF9AE}" pid="3" name="MSIP_Label_b24820e8-223f-4ed2-bd95-81c83f641284_SiteId">
    <vt:lpwstr>3cbcc3d3-094d-4006-9849-0d11d61f484d</vt:lpwstr>
  </property>
  <property fmtid="{D5CDD505-2E9C-101B-9397-08002B2CF9AE}" pid="4" name="MSIP_Label_b24820e8-223f-4ed2-bd95-81c83f641284_Owner">
    <vt:lpwstr>s7chris@homeoffice.wal-mart.com</vt:lpwstr>
  </property>
  <property fmtid="{D5CDD505-2E9C-101B-9397-08002B2CF9AE}" pid="5" name="MSIP_Label_b24820e8-223f-4ed2-bd95-81c83f641284_SetDate">
    <vt:lpwstr>2019-11-01T14:41:37.4056071Z</vt:lpwstr>
  </property>
  <property fmtid="{D5CDD505-2E9C-101B-9397-08002B2CF9AE}" pid="6" name="MSIP_Label_b24820e8-223f-4ed2-bd95-81c83f641284_Name">
    <vt:lpwstr>Sensitive</vt:lpwstr>
  </property>
  <property fmtid="{D5CDD505-2E9C-101B-9397-08002B2CF9AE}" pid="7" name="MSIP_Label_b24820e8-223f-4ed2-bd95-81c83f641284_Application">
    <vt:lpwstr>Microsoft Azure Information Protection</vt:lpwstr>
  </property>
  <property fmtid="{D5CDD505-2E9C-101B-9397-08002B2CF9AE}" pid="8" name="MSIP_Label_b24820e8-223f-4ed2-bd95-81c83f641284_ActionId">
    <vt:lpwstr>04ef55ed-075e-4545-bd70-75ca23e24b29</vt:lpwstr>
  </property>
  <property fmtid="{D5CDD505-2E9C-101B-9397-08002B2CF9AE}" pid="9" name="MSIP_Label_b24820e8-223f-4ed2-bd95-81c83f641284_Extended_MSFT_Method">
    <vt:lpwstr>Automatic</vt:lpwstr>
  </property>
  <property fmtid="{D5CDD505-2E9C-101B-9397-08002B2CF9AE}" pid="10" name="Sensitivity">
    <vt:lpwstr>Sensitive</vt:lpwstr>
  </property>
  <property fmtid="{D5CDD505-2E9C-101B-9397-08002B2CF9AE}" pid="11" name="ContentTypeId">
    <vt:lpwstr>0x010100122EE3F203E7574F9E211C4B7DB5C93F</vt:lpwstr>
  </property>
</Properties>
</file>